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D5" w:rsidRPr="008235FA" w:rsidRDefault="009230D5">
      <w:pPr>
        <w:ind w:leftChars="503" w:left="1354" w:rightChars="772" w:right="2079"/>
        <w:jc w:val="center"/>
        <w:rPr>
          <w:rFonts w:ascii="ＭＳ ゴシック" w:eastAsia="ＭＳ ゴシック" w:hAnsi="ＭＳ ゴシック" w:hint="eastAsia"/>
          <w:sz w:val="28"/>
          <w:szCs w:val="28"/>
        </w:rPr>
      </w:pPr>
      <w:r w:rsidRPr="008235FA">
        <w:rPr>
          <w:rFonts w:ascii="ＭＳ ゴシック" w:eastAsia="ＭＳ ゴシック" w:hAnsi="ＭＳ ゴシック"/>
          <w:noProof/>
          <w:sz w:val="28"/>
          <w:szCs w:val="28"/>
        </w:rPr>
        <w:pict>
          <v:shapetype id="_x0000_t202" coordsize="21600,21600" o:spt="202" path="m,l,21600r21600,l21600,xe">
            <v:stroke joinstyle="miter"/>
            <v:path gradientshapeok="t" o:connecttype="rect"/>
          </v:shapetype>
          <v:shape id="_x0000_s1040" type="#_x0000_t202" style="position:absolute;left:0;text-align:left;margin-left:0;margin-top:0;width:121.95pt;height:73.15pt;z-index:5" strokeweight="2.25pt">
            <v:textbox>
              <w:txbxContent>
                <w:p w:rsidR="009230D5" w:rsidRDefault="009230D5" w:rsidP="009230D5">
                  <w:pPr>
                    <w:spacing w:line="0" w:lineRule="atLeast"/>
                    <w:ind w:rightChars="-25" w:right="-67"/>
                    <w:jc w:val="left"/>
                    <w:rPr>
                      <w:rFonts w:ascii="ＭＳ ゴシック" w:eastAsia="ＭＳ ゴシック" w:hint="eastAsia"/>
                      <w:sz w:val="28"/>
                    </w:rPr>
                  </w:pPr>
                  <w:r>
                    <w:rPr>
                      <w:rFonts w:ascii="ＭＳ ゴシック" w:eastAsia="ＭＳ ゴシック" w:hint="eastAsia"/>
                      <w:sz w:val="28"/>
                    </w:rPr>
                    <w:t>講演番号記入用に４</w:t>
                  </w:r>
                  <w:r>
                    <w:rPr>
                      <w:rFonts w:ascii="ＭＳ ゴシック" w:eastAsia="ＭＳ ゴシック"/>
                      <w:sz w:val="28"/>
                    </w:rPr>
                    <w:t>cm</w:t>
                  </w:r>
                  <w:r>
                    <w:rPr>
                      <w:rFonts w:ascii="ＭＳ ゴシック" w:eastAsia="ＭＳ ゴシック" w:hint="eastAsia"/>
                      <w:sz w:val="28"/>
                    </w:rPr>
                    <w:t>あける。</w:t>
                  </w:r>
                </w:p>
              </w:txbxContent>
            </v:textbox>
          </v:shape>
        </w:pict>
      </w:r>
      <w:r>
        <w:rPr>
          <w:rFonts w:ascii="ＭＳ ゴシック" w:eastAsia="ＭＳ ゴシック" w:hAnsi="ＭＳ ゴシック" w:hint="eastAsia"/>
          <w:sz w:val="28"/>
          <w:szCs w:val="28"/>
        </w:rPr>
        <w:t xml:space="preserve">　　　　</w:t>
      </w:r>
      <w:r w:rsidR="00ED1558">
        <w:rPr>
          <w:rFonts w:ascii="ＭＳ ゴシック" w:eastAsia="ＭＳ ゴシック" w:hAnsi="ＭＳ ゴシック" w:hint="eastAsia"/>
          <w:sz w:val="28"/>
          <w:szCs w:val="28"/>
        </w:rPr>
        <w:t>ガンドルフィ</w:t>
      </w:r>
      <w:r w:rsidR="00ED1558" w:rsidRPr="00ED1558">
        <w:rPr>
          <w:rFonts w:ascii="ＭＳ ゴシック" w:eastAsia="ＭＳ ゴシック" w:hAnsi="ＭＳ ゴシック" w:hint="eastAsia"/>
          <w:sz w:val="28"/>
          <w:szCs w:val="28"/>
        </w:rPr>
        <w:t>カメラを用いた単結晶からの</w:t>
      </w:r>
      <w:r w:rsidR="00ED1558">
        <w:rPr>
          <w:rFonts w:ascii="ＭＳ ゴシック" w:eastAsia="ＭＳ ゴシック" w:hAnsi="ＭＳ ゴシック" w:hint="eastAsia"/>
          <w:sz w:val="28"/>
          <w:szCs w:val="28"/>
        </w:rPr>
        <w:t>X線</w:t>
      </w:r>
      <w:r w:rsidR="00ED1558" w:rsidRPr="00ED1558">
        <w:rPr>
          <w:rFonts w:ascii="ＭＳ ゴシック" w:eastAsia="ＭＳ ゴシック" w:hAnsi="ＭＳ ゴシック" w:hint="eastAsia"/>
          <w:sz w:val="28"/>
          <w:szCs w:val="28"/>
        </w:rPr>
        <w:t>回折パターンの予測</w:t>
      </w:r>
    </w:p>
    <w:p w:rsidR="009230D5" w:rsidRDefault="009230D5">
      <w:pPr>
        <w:ind w:leftChars="503" w:left="1354" w:rightChars="772" w:right="2079"/>
        <w:jc w:val="center"/>
        <w:rPr>
          <w:rFonts w:ascii="ＭＳ ゴシック" w:eastAsia="ＭＳ ゴシック" w:hAnsi="Times New Roman" w:hint="eastAsia"/>
          <w:sz w:val="28"/>
        </w:rPr>
      </w:pPr>
    </w:p>
    <w:p w:rsidR="009230D5" w:rsidRDefault="009230D5">
      <w:pPr>
        <w:ind w:leftChars="503" w:left="1354" w:rightChars="772" w:right="2079"/>
        <w:jc w:val="center"/>
        <w:rPr>
          <w:rFonts w:ascii="ＭＳ ゴシック" w:eastAsia="ＭＳ ゴシック" w:hAnsi="Times New Roman" w:hint="eastAsia"/>
          <w:sz w:val="28"/>
        </w:rPr>
      </w:pPr>
      <w:r>
        <w:rPr>
          <w:rFonts w:ascii="ＭＳ 明朝" w:eastAsia="ＭＳ ゴシック"/>
          <w:noProof/>
          <w:sz w:val="28"/>
        </w:rPr>
        <w:pict>
          <v:shape id="_x0000_s1034" type="#_x0000_t202" style="position:absolute;left:0;text-align:left;margin-left:501.35pt;margin-top:4.1pt;width:203.25pt;height:31.35pt;z-index:1" filled="f" fillcolor="black" stroked="f">
            <v:textbox>
              <w:txbxContent>
                <w:p w:rsidR="009230D5" w:rsidRDefault="009230D5">
                  <w:pPr>
                    <w:spacing w:line="0" w:lineRule="atLeast"/>
                    <w:rPr>
                      <w:rFonts w:hint="eastAsia"/>
                      <w:sz w:val="28"/>
                    </w:rPr>
                  </w:pPr>
                  <w:r>
                    <w:rPr>
                      <w:rFonts w:ascii="ＭＳ ゴシック" w:eastAsia="ＭＳ ゴシック" w:hint="eastAsia"/>
                      <w:sz w:val="28"/>
                    </w:rPr>
                    <w:t>（</w:t>
                  </w:r>
                  <w:r>
                    <w:rPr>
                      <w:rFonts w:ascii="ＭＳ ゴシック" w:eastAsia="ＭＳ ゴシック" w:hint="eastAsia"/>
                      <w:sz w:val="28"/>
                    </w:rPr>
                    <w:t>約70％に縮小されます）</w:t>
                  </w:r>
                </w:p>
              </w:txbxContent>
            </v:textbox>
          </v:shape>
        </w:pict>
      </w:r>
      <w:r>
        <w:rPr>
          <w:rFonts w:ascii="ＭＳ 明朝" w:eastAsia="ＭＳ ゴシック" w:hint="eastAsia"/>
          <w:sz w:val="28"/>
        </w:rPr>
        <w:t>○</w:t>
      </w:r>
      <w:r w:rsidR="004E2316">
        <w:rPr>
          <w:rFonts w:ascii="ＭＳ 明朝" w:eastAsia="ＭＳ ゴシック" w:hint="eastAsia"/>
          <w:sz w:val="28"/>
        </w:rPr>
        <w:t>北大</w:t>
      </w:r>
      <w:r w:rsidR="00ED1558">
        <w:rPr>
          <w:rFonts w:ascii="ＭＳ 明朝" w:eastAsia="ＭＳ ゴシック" w:hint="eastAsia"/>
          <w:sz w:val="28"/>
        </w:rPr>
        <w:t xml:space="preserve"> </w:t>
      </w:r>
      <w:r>
        <w:rPr>
          <w:rFonts w:ascii="ＭＳ 明朝" w:eastAsia="ＭＳ ゴシック" w:hint="eastAsia"/>
          <w:sz w:val="28"/>
        </w:rPr>
        <w:t>太郎、</w:t>
      </w:r>
      <w:r w:rsidR="004E2316">
        <w:rPr>
          <w:rFonts w:ascii="ＭＳ 明朝" w:eastAsia="ＭＳ ゴシック" w:hint="eastAsia"/>
          <w:sz w:val="28"/>
        </w:rPr>
        <w:t>結晶</w:t>
      </w:r>
      <w:r w:rsidR="00ED1558">
        <w:rPr>
          <w:rFonts w:ascii="ＭＳ 明朝" w:eastAsia="ＭＳ ゴシック" w:hint="eastAsia"/>
          <w:sz w:val="28"/>
        </w:rPr>
        <w:t xml:space="preserve"> </w:t>
      </w:r>
      <w:r>
        <w:rPr>
          <w:rFonts w:ascii="ＭＳ 明朝" w:eastAsia="ＭＳ ゴシック" w:hint="eastAsia"/>
          <w:sz w:val="28"/>
        </w:rPr>
        <w:t>次郎</w:t>
      </w:r>
    </w:p>
    <w:p w:rsidR="009230D5" w:rsidRDefault="009230D5">
      <w:pPr>
        <w:ind w:leftChars="503" w:left="1354" w:rightChars="772" w:right="2079"/>
        <w:jc w:val="center"/>
        <w:rPr>
          <w:rFonts w:ascii="ＭＳ ゴシック" w:eastAsia="ＭＳ ゴシック" w:hAnsi="Times New Roman" w:hint="eastAsia"/>
          <w:sz w:val="28"/>
        </w:rPr>
      </w:pPr>
      <w:r>
        <w:rPr>
          <w:rFonts w:ascii="ＭＳ ゴシック" w:eastAsia="ＭＳ ゴシック" w:hAnsi="Times New Roman" w:hint="eastAsia"/>
          <w:sz w:val="28"/>
        </w:rPr>
        <w:t>（</w:t>
      </w:r>
      <w:r w:rsidR="004E2316">
        <w:rPr>
          <w:rFonts w:ascii="ＭＳ 明朝" w:eastAsia="ＭＳ ゴシック" w:hint="eastAsia"/>
          <w:sz w:val="28"/>
        </w:rPr>
        <w:t>北海道</w:t>
      </w:r>
      <w:r w:rsidR="00ED1558">
        <w:rPr>
          <w:rFonts w:ascii="ＭＳ 明朝" w:eastAsia="ＭＳ ゴシック" w:hint="eastAsia"/>
          <w:sz w:val="28"/>
        </w:rPr>
        <w:t>大学</w:t>
      </w:r>
      <w:r w:rsidR="004E2316">
        <w:rPr>
          <w:rFonts w:ascii="ＭＳ 明朝" w:eastAsia="ＭＳ ゴシック" w:hint="eastAsia"/>
          <w:sz w:val="28"/>
        </w:rPr>
        <w:t>院、先端生命科学研究院</w:t>
      </w:r>
      <w:bookmarkStart w:id="0" w:name="_GoBack"/>
      <w:bookmarkEnd w:id="0"/>
      <w:r>
        <w:rPr>
          <w:rFonts w:ascii="ＭＳ ゴシック" w:eastAsia="ＭＳ ゴシック" w:hAnsi="Times New Roman" w:hint="eastAsia"/>
          <w:sz w:val="28"/>
        </w:rPr>
        <w:t>）</w:t>
      </w:r>
    </w:p>
    <w:p w:rsidR="009230D5" w:rsidRDefault="009230D5">
      <w:pPr>
        <w:jc w:val="center"/>
        <w:rPr>
          <w:rFonts w:ascii="ＭＳ ゴシック" w:eastAsia="ＭＳ ゴシック" w:hAnsi="Times New Roman" w:hint="eastAsia"/>
        </w:rPr>
      </w:pPr>
    </w:p>
    <w:p w:rsidR="009230D5" w:rsidRDefault="009230D5">
      <w:pPr>
        <w:rPr>
          <w:rFonts w:ascii="ＭＳ ゴシック" w:eastAsia="ＭＳ ゴシック" w:hAnsi="Times New Roman"/>
          <w:color w:val="000000"/>
        </w:rPr>
        <w:sectPr w:rsidR="009230D5">
          <w:pgSz w:w="16838" w:h="11899" w:orient="landscape"/>
          <w:pgMar w:top="1418" w:right="1418" w:bottom="1418" w:left="1418" w:header="851" w:footer="992" w:gutter="0"/>
          <w:cols w:space="720"/>
          <w:docGrid w:type="linesAndChars" w:linePitch="377" w:charSpace="5994"/>
        </w:sectPr>
      </w:pPr>
    </w:p>
    <w:p w:rsidR="009230D5" w:rsidRDefault="009230D5">
      <w:pPr>
        <w:rPr>
          <w:rFonts w:ascii="Times New Roman" w:hAnsi="Times New Roman" w:hint="eastAsia"/>
        </w:rPr>
      </w:pPr>
      <w:r>
        <w:rPr>
          <w:rFonts w:ascii="Times New Roman" w:hAnsi="Times New Roman" w:hint="eastAsia"/>
          <w:color w:val="000000"/>
        </w:rPr>
        <w:t xml:space="preserve">　</w:t>
      </w:r>
      <w:r w:rsidR="00ED1558">
        <w:rPr>
          <w:rFonts w:ascii="Times New Roman" w:hAnsi="Times New Roman" w:hint="eastAsia"/>
          <w:color w:val="000000"/>
        </w:rPr>
        <w:t>ガンドルフィカメラを用いて単結晶試料からの</w:t>
      </w:r>
      <w:r w:rsidR="00ED1558">
        <w:rPr>
          <w:rFonts w:ascii="Times New Roman" w:hAnsi="Times New Roman" w:hint="eastAsia"/>
          <w:color w:val="000000"/>
        </w:rPr>
        <w:t>X</w:t>
      </w:r>
      <w:r w:rsidR="00ED1558">
        <w:rPr>
          <w:rFonts w:ascii="Times New Roman" w:hAnsi="Times New Roman" w:hint="eastAsia"/>
          <w:color w:val="000000"/>
        </w:rPr>
        <w:t>線回折パターンを収集した場合，粉末試料からの回折パターン（完全なパターン）と比較すると強度比のみならず回折線の出現に関しても不完全なパターンが得られる．ただしその不完全性はマウント時の結晶方位の関数であり，</w:t>
      </w:r>
      <w:r>
        <w:rPr>
          <w:rFonts w:ascii="Times New Roman" w:hAnsi="Times New Roman" w:hint="eastAsia"/>
        </w:rPr>
        <w:t>その</w:t>
      </w:r>
      <w:r>
        <w:rPr>
          <w:rFonts w:ascii="Times New Roman" w:hAnsi="Times New Roman" w:hint="eastAsia"/>
          <w:color w:val="000000"/>
        </w:rPr>
        <w:t>・・・・・</w:t>
      </w:r>
      <w:r w:rsidR="00ED1558">
        <w:rPr>
          <w:rFonts w:ascii="Times New Roman" w:hAnsi="Times New Roman" w:hint="eastAsia"/>
          <w:color w:val="000000"/>
        </w:rPr>
        <w:t>．</w:t>
      </w:r>
    </w:p>
    <w:p w:rsidR="00ED1558" w:rsidRDefault="00ED1558" w:rsidP="00ED1558">
      <w:pPr>
        <w:rPr>
          <w:rFonts w:ascii="Times New Roman" w:hAnsi="Times New Roman" w:hint="eastAsia"/>
          <w:color w:val="000000"/>
        </w:rPr>
      </w:pPr>
      <w:r>
        <w:rPr>
          <w:rFonts w:ascii="Times New Roman" w:hAnsi="Times New Roman" w:hint="eastAsia"/>
          <w:color w:val="000000"/>
        </w:rPr>
        <w:t xml:space="preserve">　・・・・・・・・・・・・・・・・・・・・・・・・</w:t>
      </w:r>
    </w:p>
    <w:p w:rsidR="00ED1558" w:rsidRDefault="00ED1558" w:rsidP="00ED1558">
      <w:pPr>
        <w:rPr>
          <w:rFonts w:ascii="Times New Roman" w:hAnsi="Times New Roman" w:hint="eastAsia"/>
          <w:color w:val="000000"/>
        </w:rPr>
      </w:pPr>
      <w:r>
        <w:rPr>
          <w:rFonts w:ascii="Times New Roman" w:hAnsi="Times New Roman" w:hint="eastAsia"/>
          <w:color w:val="000000"/>
        </w:rPr>
        <w:t>・・・・・・・・・・・・・・・・・・・・・・・・</w:t>
      </w:r>
    </w:p>
    <w:p w:rsidR="00ED1558" w:rsidRDefault="00ED1558" w:rsidP="00ED1558">
      <w:pPr>
        <w:rPr>
          <w:rFonts w:ascii="Times New Roman" w:hAnsi="Times New Roman" w:hint="eastAsia"/>
          <w:color w:val="000000"/>
        </w:rPr>
      </w:pPr>
      <w:r>
        <w:rPr>
          <w:rFonts w:ascii="Times New Roman" w:hAnsi="Times New Roman" w:hint="eastAsia"/>
          <w:color w:val="000000"/>
        </w:rPr>
        <w:t>・・・・・・・・・・・・・・・・・・・・・・・・・</w:t>
      </w:r>
    </w:p>
    <w:p w:rsidR="00ED1558" w:rsidRDefault="00ED1558" w:rsidP="00ED1558">
      <w:pPr>
        <w:rPr>
          <w:rFonts w:ascii="Times New Roman" w:hAnsi="Times New Roman" w:hint="eastAsia"/>
          <w:color w:val="000000"/>
        </w:rPr>
      </w:pPr>
      <w:r>
        <w:rPr>
          <w:rFonts w:ascii="Times New Roman" w:hAnsi="Times New Roman" w:hint="eastAsia"/>
          <w:color w:val="000000"/>
        </w:rPr>
        <w:t>・・・・・・・・・・・・・・・・・・・・・・・・</w:t>
      </w:r>
    </w:p>
    <w:p w:rsidR="009230D5" w:rsidRDefault="00ED1558" w:rsidP="00ED1558">
      <w:pPr>
        <w:rPr>
          <w:rFonts w:ascii="Times New Roman" w:hAnsi="Times New Roman" w:hint="eastAsia"/>
          <w:color w:val="000000"/>
        </w:rPr>
      </w:pPr>
      <w:r>
        <w:rPr>
          <w:rFonts w:ascii="Times New Roman" w:hAnsi="Times New Roman" w:hint="eastAsia"/>
          <w:color w:val="000000"/>
        </w:rPr>
        <w:t>・</w:t>
      </w:r>
      <w:r w:rsidR="009230D5">
        <w:rPr>
          <w:rFonts w:ascii="Times New Roman" w:hAnsi="Times New Roman" w:hint="eastAsia"/>
          <w:color w:val="000000"/>
        </w:rPr>
        <w:t>・・・・・・・・・・・・・・・・・・・・・・・</w:t>
      </w:r>
    </w:p>
    <w:p w:rsidR="009230D5" w:rsidRDefault="009230D5">
      <w:pPr>
        <w:rPr>
          <w:rFonts w:ascii="Times New Roman" w:hAnsi="Times New Roman" w:hint="eastAsia"/>
          <w:color w:val="000000"/>
        </w:rPr>
      </w:pPr>
      <w:r>
        <w:rPr>
          <w:rFonts w:ascii="ＭＳ 明朝" w:eastAsia="ＭＳ ゴシック"/>
          <w:noProof/>
          <w:sz w:val="28"/>
        </w:rPr>
        <w:pict>
          <v:shape id="_x0000_s1035" type="#_x0000_t202" style="position:absolute;left:0;text-align:left;margin-left:67.75pt;margin-top:10.25pt;width:176.15pt;height:83.6pt;z-index:2" strokeweight="2.25pt">
            <v:textbox style="mso-next-textbox:#_x0000_s1035">
              <w:txbxContent>
                <w:p w:rsidR="009230D5" w:rsidRDefault="009230D5">
                  <w:pPr>
                    <w:spacing w:line="0" w:lineRule="atLeast"/>
                    <w:jc w:val="left"/>
                    <w:rPr>
                      <w:rFonts w:ascii="ＭＳ ゴシック" w:eastAsia="ＭＳ ゴシック" w:hint="eastAsia"/>
                      <w:sz w:val="28"/>
                    </w:rPr>
                  </w:pPr>
                  <w:r>
                    <w:rPr>
                      <w:rFonts w:ascii="ＭＳ ゴシック" w:eastAsia="ＭＳ ゴシック" w:hint="eastAsia"/>
                      <w:sz w:val="28"/>
                    </w:rPr>
                    <w:t>上下左右、余白を2.5</w:t>
                  </w:r>
                  <w:r>
                    <w:rPr>
                      <w:rFonts w:ascii="ＭＳ ゴシック" w:eastAsia="ＭＳ ゴシック"/>
                      <w:sz w:val="28"/>
                    </w:rPr>
                    <w:t>cm</w:t>
                  </w:r>
                  <w:r>
                    <w:rPr>
                      <w:rFonts w:ascii="ＭＳ ゴシック" w:eastAsia="ＭＳ ゴシック" w:hint="eastAsia"/>
                      <w:sz w:val="28"/>
                    </w:rPr>
                    <w:t>あけて下さい。本文の２段の間隔は</w:t>
                  </w:r>
                  <w:r>
                    <w:rPr>
                      <w:rFonts w:ascii="ＭＳ ゴシック" w:eastAsia="ＭＳ ゴシック"/>
                      <w:sz w:val="28"/>
                    </w:rPr>
                    <w:t>1cm</w:t>
                  </w:r>
                  <w:r>
                    <w:rPr>
                      <w:rFonts w:ascii="ＭＳ ゴシック" w:eastAsia="ＭＳ ゴシック" w:hint="eastAsia"/>
                      <w:sz w:val="28"/>
                    </w:rPr>
                    <w:t>あけて下さい。</w:t>
                  </w:r>
                </w:p>
              </w:txbxContent>
            </v:textbox>
          </v:shape>
        </w:pict>
      </w:r>
      <w:r>
        <w:rPr>
          <w:rFonts w:ascii="Times New Roman" w:hAnsi="Times New Roman" w:hint="eastAsia"/>
          <w:color w:val="000000"/>
        </w:rPr>
        <w:t>・・・・・・・・・・・・・・・・・・・・・・・・</w:t>
      </w:r>
    </w:p>
    <w:p w:rsidR="009230D5" w:rsidRDefault="009230D5">
      <w:pPr>
        <w:rPr>
          <w:rFonts w:ascii="Times New Roman" w:hAnsi="Times New Roman" w:hint="eastAsia"/>
          <w:color w:val="000000"/>
        </w:rPr>
      </w:pPr>
      <w:r>
        <w:rPr>
          <w:rFonts w:ascii="Times New Roman" w:hAnsi="Times New Roman" w:hint="eastAsia"/>
          <w:color w:val="000000"/>
        </w:rPr>
        <w:t>・・・・・・・・・・・・・・・・・・・・・・・・</w:t>
      </w:r>
    </w:p>
    <w:p w:rsidR="009230D5" w:rsidRDefault="00515F10">
      <w:pPr>
        <w:rPr>
          <w:rFonts w:ascii="Times New Roman" w:hAnsi="Times New Roman" w:hint="eastAsia"/>
          <w:color w:val="000000"/>
        </w:rPr>
      </w:pPr>
      <w:r>
        <w:rPr>
          <w:rFonts w:ascii="Times New Roman" w:hAnsi="Times New Roman"/>
          <w:noProof/>
          <w:color w:val="000000"/>
        </w:rPr>
        <w:pict>
          <v:shape id="_x0000_s1036" type="#_x0000_t202" style="position:absolute;left:0;text-align:left;margin-left:366.75pt;margin-top:9.55pt;width:325.2pt;height:66.45pt;z-index:3" stroked="f">
            <v:textbox style="mso-next-textbox:#_x0000_s1036">
              <w:txbxContent>
                <w:p w:rsidR="009230D5" w:rsidRDefault="009230D5">
                  <w:pPr>
                    <w:rPr>
                      <w:rFonts w:hint="eastAsia"/>
                    </w:rPr>
                  </w:pPr>
                  <w:r>
                    <w:rPr>
                      <w:rFonts w:hint="eastAsia"/>
                    </w:rPr>
                    <w:t>図１．</w:t>
                  </w:r>
                  <w:r>
                    <w:rPr>
                      <w:rFonts w:hint="eastAsia"/>
                    </w:rPr>
                    <w:t xml:space="preserve"> </w:t>
                  </w:r>
                  <w:r w:rsidR="00D2500F">
                    <w:rPr>
                      <w:rFonts w:hint="eastAsia"/>
                    </w:rPr>
                    <w:t>ガンドルフィカメラで得られた酒石酸カルシウム単結晶</w:t>
                  </w:r>
                  <w:r w:rsidR="00515F10">
                    <w:rPr>
                      <w:rFonts w:hint="eastAsia"/>
                    </w:rPr>
                    <w:t>の</w:t>
                  </w:r>
                  <w:r w:rsidR="00D2500F">
                    <w:rPr>
                      <w:rFonts w:hint="eastAsia"/>
                    </w:rPr>
                    <w:t>X</w:t>
                  </w:r>
                  <w:r w:rsidR="00D2500F">
                    <w:rPr>
                      <w:rFonts w:hint="eastAsia"/>
                    </w:rPr>
                    <w:t>線回折パターン</w:t>
                  </w:r>
                  <w:r w:rsidR="00515F10">
                    <w:rPr>
                      <w:rFonts w:hint="eastAsia"/>
                    </w:rPr>
                    <w:t>（一部）</w:t>
                  </w:r>
                  <w:r w:rsidR="00D2500F">
                    <w:rPr>
                      <w:rFonts w:hint="eastAsia"/>
                    </w:rPr>
                    <w:t>．回転軸</w:t>
                  </w:r>
                  <w:r w:rsidR="00515F10" w:rsidRPr="00515F10">
                    <w:rPr>
                      <w:rFonts w:hint="eastAsia"/>
                      <w:i/>
                    </w:rPr>
                    <w:t>A</w:t>
                  </w:r>
                  <w:r w:rsidR="00515F10">
                    <w:t xml:space="preserve">’’ </w:t>
                  </w:r>
                  <w:r w:rsidR="00D2500F">
                    <w:rPr>
                      <w:rFonts w:hint="eastAsia"/>
                    </w:rPr>
                    <w:t>を</w:t>
                  </w:r>
                  <w:r w:rsidR="00D2500F">
                    <w:rPr>
                      <w:rFonts w:hint="eastAsia"/>
                    </w:rPr>
                    <w:t xml:space="preserve"> (110) </w:t>
                  </w:r>
                  <w:r w:rsidR="00D2500F">
                    <w:rPr>
                      <w:rFonts w:hint="eastAsia"/>
                    </w:rPr>
                    <w:t>の法線方向に取る．</w:t>
                  </w:r>
                </w:p>
              </w:txbxContent>
            </v:textbox>
          </v:shape>
        </w:pict>
      </w:r>
      <w:r w:rsidR="009230D5">
        <w:rPr>
          <w:rFonts w:ascii="Times New Roman" w:hAnsi="Times New Roman" w:hint="eastAsia"/>
          <w:color w:val="000000"/>
        </w:rPr>
        <w:t>・・・・・・・・・・・・・・・・・・・・・・・・</w:t>
      </w:r>
    </w:p>
    <w:p w:rsidR="009230D5" w:rsidRDefault="009230D5">
      <w:pPr>
        <w:rPr>
          <w:rFonts w:ascii="Times New Roman" w:hAnsi="Times New Roman" w:hint="eastAsia"/>
          <w:color w:val="000000"/>
        </w:rPr>
      </w:pPr>
      <w:r>
        <w:rPr>
          <w:rFonts w:ascii="Times New Roman" w:hAnsi="Times New Roman" w:hint="eastAsia"/>
          <w:color w:val="000000"/>
        </w:rPr>
        <w:t>・・・・・・・・・・・・・・・・・・・・・・・・</w:t>
      </w:r>
    </w:p>
    <w:p w:rsidR="009230D5" w:rsidRDefault="009230D5">
      <w:pPr>
        <w:rPr>
          <w:rFonts w:ascii="Times New Roman" w:hAnsi="Times New Roman" w:hint="eastAsia"/>
          <w:color w:val="000000"/>
        </w:rPr>
      </w:pPr>
      <w:r>
        <w:rPr>
          <w:rFonts w:ascii="Times New Roman" w:hAnsi="Times New Roman" w:hint="eastAsia"/>
          <w:color w:val="000000"/>
        </w:rPr>
        <w:t>・・・・・・・・・・・・・・・・・・・・・・・・</w:t>
      </w:r>
    </w:p>
    <w:p w:rsidR="009230D5" w:rsidRDefault="009230D5">
      <w:pPr>
        <w:rPr>
          <w:rFonts w:ascii="Times New Roman" w:hAnsi="Times New Roman" w:hint="eastAsia"/>
          <w:color w:val="000000"/>
        </w:rPr>
      </w:pPr>
      <w:r>
        <w:rPr>
          <w:rFonts w:ascii="Times New Roman" w:hAnsi="Times New Roman" w:hint="eastAsia"/>
          <w:color w:val="000000"/>
        </w:rPr>
        <w:t>・・・・・・・・・・・・・・・・・・・・・・・・</w:t>
      </w:r>
    </w:p>
    <w:p w:rsidR="009230D5" w:rsidRDefault="009230D5">
      <w:pPr>
        <w:rPr>
          <w:rFonts w:ascii="Times New Roman" w:hAnsi="Times New Roman" w:hint="eastAsia"/>
          <w:color w:val="000000"/>
        </w:rPr>
      </w:pPr>
      <w:r>
        <w:rPr>
          <w:rFonts w:ascii="Times New Roman" w:hAnsi="Times New Roman" w:hint="eastAsia"/>
          <w:color w:val="000000"/>
        </w:rPr>
        <w:t>・・・・・・・・・・・・・・・・・・・・・・・・</w:t>
      </w:r>
    </w:p>
    <w:p w:rsidR="009230D5" w:rsidRDefault="009230D5" w:rsidP="009230D5">
      <w:pPr>
        <w:rPr>
          <w:rFonts w:ascii="Times New Roman" w:hAnsi="Times New Roman"/>
        </w:rPr>
      </w:pPr>
      <w:r>
        <w:rPr>
          <w:rFonts w:ascii="Times New Roman" w:hAnsi="Times New Roman" w:hint="eastAsia"/>
          <w:color w:val="000000"/>
        </w:rPr>
        <w:t>・・・・・・・・・・・・・・・・・・・・・・・・・・・・</w:t>
      </w:r>
    </w:p>
    <w:p w:rsidR="009230D5" w:rsidRDefault="009230D5" w:rsidP="009230D5">
      <w:pPr>
        <w:rPr>
          <w:rFonts w:ascii="Times New Roman" w:hAnsi="Times New Roman"/>
        </w:rPr>
      </w:pPr>
      <w:r w:rsidRPr="008235FA">
        <w:rPr>
          <w:rFonts w:ascii="ＭＳ ゴシック" w:eastAsia="ＭＳ ゴシック" w:hAnsi="ＭＳ ゴシック"/>
          <w:noProof/>
          <w:sz w:val="28"/>
          <w:szCs w:val="28"/>
        </w:rPr>
        <w:pict>
          <v:shape id="_x0000_s1039" type="#_x0000_t202" style="position:absolute;left:0;text-align:left;margin-left:71.55pt;margin-top:-.2pt;width:203.25pt;height:32.05pt;z-index:4" fillcolor="black">
            <v:textbox>
              <w:txbxContent>
                <w:p w:rsidR="009230D5" w:rsidRDefault="009230D5">
                  <w:pPr>
                    <w:rPr>
                      <w:color w:val="FFFFFF"/>
                    </w:rPr>
                  </w:pPr>
                  <w:r>
                    <w:rPr>
                      <w:rFonts w:ascii="ＭＳ ゴシック" w:eastAsia="ＭＳ ゴシック" w:hint="eastAsia"/>
                      <w:color w:val="FFFFFF"/>
                      <w:sz w:val="32"/>
                    </w:rPr>
                    <w:t>講演要旨の見本（原寸）</w:t>
                  </w:r>
                </w:p>
              </w:txbxContent>
            </v:textbox>
          </v:shape>
        </w:pict>
      </w:r>
      <w:r>
        <w:rPr>
          <w:rFonts w:ascii="Times New Roman" w:hAnsi="Times New Roman" w:hint="eastAsia"/>
          <w:color w:val="000000"/>
        </w:rPr>
        <w:t>・・・・・・・・・・・・・・・・・・・・・・・・</w:t>
      </w:r>
    </w:p>
    <w:p w:rsidR="009230D5" w:rsidRDefault="009230D5" w:rsidP="009230D5">
      <w:pPr>
        <w:rPr>
          <w:rFonts w:ascii="Times New Roman" w:hAnsi="Times New Roman"/>
        </w:rPr>
      </w:pPr>
      <w:r>
        <w:rPr>
          <w:rFonts w:ascii="Times New Roman" w:hAnsi="Times New Roman" w:hint="eastAsia"/>
          <w:color w:val="000000"/>
        </w:rPr>
        <w:t>・・・・・・・・・・・・・・・・・・・・・・・・</w:t>
      </w:r>
    </w:p>
    <w:p w:rsidR="00515F10" w:rsidRDefault="00515F10" w:rsidP="00515F10">
      <w:pPr>
        <w:rPr>
          <w:rFonts w:ascii="Times New Roman" w:hAnsi="Times New Roman"/>
        </w:rPr>
      </w:pPr>
      <w:r>
        <w:rPr>
          <w:rFonts w:ascii="Times New Roman" w:hAnsi="Times New Roman" w:hint="eastAsia"/>
          <w:color w:val="000000"/>
        </w:rPr>
        <w:t>・・・・・・・・・・・・・・・・・・・・・・・・</w:t>
      </w:r>
    </w:p>
    <w:p w:rsidR="00515F10" w:rsidRDefault="00515F10" w:rsidP="00515F10">
      <w:pPr>
        <w:rPr>
          <w:rFonts w:ascii="Times New Roman" w:hAnsi="Times New Roman"/>
        </w:rPr>
      </w:pPr>
      <w:r>
        <w:rPr>
          <w:rFonts w:ascii="Times New Roman" w:hAnsi="Times New Roman" w:hint="eastAsia"/>
          <w:color w:val="000000"/>
        </w:rPr>
        <w:t>・・・・・・・・・・・・・・・・・・・・・・・・</w:t>
      </w:r>
    </w:p>
    <w:p w:rsidR="00515F10" w:rsidRDefault="00515F10" w:rsidP="00515F10">
      <w:pPr>
        <w:rPr>
          <w:rFonts w:ascii="Times New Roman" w:hAnsi="Times New Roman"/>
        </w:rPr>
      </w:pPr>
      <w:r>
        <w:rPr>
          <w:rFonts w:ascii="Times New Roman" w:hAnsi="Times New Roman" w:hint="eastAsia"/>
          <w:color w:val="000000"/>
        </w:rPr>
        <w:t>・・・・・・・・・・・・・・・・・・・・・・・・</w:t>
      </w:r>
    </w:p>
    <w:p w:rsidR="009230D5" w:rsidRPr="00515F10" w:rsidRDefault="00515F10" w:rsidP="00515F10">
      <w:pP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4.7pt;margin-top:325.65pt;width:326.65pt;height:91.05pt;z-index:-1;mso-position-vertical-relative:page">
            <v:imagedata r:id="rId7" o:title="gandolfi-pattern-part"/>
            <w10:wrap anchory="page"/>
          </v:shape>
        </w:pict>
      </w:r>
    </w:p>
    <w:sectPr w:rsidR="009230D5" w:rsidRPr="00515F10">
      <w:type w:val="continuous"/>
      <w:pgSz w:w="16838" w:h="11899" w:orient="landscape"/>
      <w:pgMar w:top="1418" w:right="1418" w:bottom="1418" w:left="1418" w:header="851" w:footer="992" w:gutter="0"/>
      <w:cols w:num="2" w:space="480"/>
      <w:docGrid w:type="linesAndChars" w:linePitch="418" w:charSpace="6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E5C" w:rsidRDefault="003D6E5C" w:rsidP="00D2500F">
      <w:r>
        <w:separator/>
      </w:r>
    </w:p>
  </w:endnote>
  <w:endnote w:type="continuationSeparator" w:id="0">
    <w:p w:rsidR="003D6E5C" w:rsidRDefault="003D6E5C" w:rsidP="00D2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怀"/>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E5C" w:rsidRDefault="003D6E5C" w:rsidP="00D2500F">
      <w:r>
        <w:separator/>
      </w:r>
    </w:p>
  </w:footnote>
  <w:footnote w:type="continuationSeparator" w:id="0">
    <w:p w:rsidR="003D6E5C" w:rsidRDefault="003D6E5C" w:rsidP="00D2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D324D"/>
    <w:multiLevelType w:val="hybridMultilevel"/>
    <w:tmpl w:val="7DEE723E"/>
    <w:lvl w:ilvl="0">
      <w:numFmt w:val="bullet"/>
      <w:suff w:val="space"/>
      <w:lvlText w:val="・"/>
      <w:lvlJc w:val="left"/>
      <w:pPr>
        <w:ind w:left="280" w:hanging="280"/>
      </w:pPr>
      <w:rPr>
        <w:rFonts w:ascii="ＭＳ 明朝" w:eastAsia="ＭＳ 明朝" w:hAnsi="Times New Roman"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271"/>
  <w:drawingGridVerticalSpacing w:val="209"/>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316"/>
    <w:rsid w:val="0004299B"/>
    <w:rsid w:val="00336C52"/>
    <w:rsid w:val="003D6E5C"/>
    <w:rsid w:val="004E2316"/>
    <w:rsid w:val="00515F10"/>
    <w:rsid w:val="006E4CE1"/>
    <w:rsid w:val="009230D5"/>
    <w:rsid w:val="00D2500F"/>
    <w:rsid w:val="00ED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3DC86D"/>
  <w15:chartTrackingRefBased/>
  <w15:docId w15:val="{3B8D8480-E81B-4B77-A461-853233BB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ＭＳ ゴシック" w:eastAsia="ＭＳ ゴシック" w:hAnsi="Times New Roman"/>
    </w:rPr>
  </w:style>
  <w:style w:type="paragraph" w:styleId="a4">
    <w:name w:val="Balloon Text"/>
    <w:basedOn w:val="a"/>
    <w:link w:val="a5"/>
    <w:uiPriority w:val="99"/>
    <w:semiHidden/>
    <w:unhideWhenUsed/>
    <w:rsid w:val="00336C52"/>
    <w:rPr>
      <w:rFonts w:ascii="Arial" w:eastAsia="ＭＳ ゴシック" w:hAnsi="Arial"/>
      <w:sz w:val="18"/>
      <w:szCs w:val="18"/>
    </w:rPr>
  </w:style>
  <w:style w:type="character" w:customStyle="1" w:styleId="a5">
    <w:name w:val="吹き出し (文字)"/>
    <w:link w:val="a4"/>
    <w:uiPriority w:val="99"/>
    <w:semiHidden/>
    <w:rsid w:val="00336C52"/>
    <w:rPr>
      <w:rFonts w:ascii="Arial" w:eastAsia="ＭＳ ゴシック" w:hAnsi="Arial" w:cs="Times New Roman"/>
      <w:kern w:val="2"/>
      <w:sz w:val="18"/>
      <w:szCs w:val="18"/>
    </w:rPr>
  </w:style>
  <w:style w:type="paragraph" w:styleId="a6">
    <w:name w:val="header"/>
    <w:basedOn w:val="a"/>
    <w:link w:val="a7"/>
    <w:uiPriority w:val="99"/>
    <w:unhideWhenUsed/>
    <w:rsid w:val="00D2500F"/>
    <w:pPr>
      <w:tabs>
        <w:tab w:val="center" w:pos="4252"/>
        <w:tab w:val="right" w:pos="8504"/>
      </w:tabs>
      <w:snapToGrid w:val="0"/>
    </w:pPr>
  </w:style>
  <w:style w:type="character" w:customStyle="1" w:styleId="a7">
    <w:name w:val="ヘッダー (文字)"/>
    <w:link w:val="a6"/>
    <w:uiPriority w:val="99"/>
    <w:rsid w:val="00D2500F"/>
    <w:rPr>
      <w:kern w:val="2"/>
      <w:sz w:val="24"/>
    </w:rPr>
  </w:style>
  <w:style w:type="paragraph" w:styleId="a8">
    <w:name w:val="footer"/>
    <w:basedOn w:val="a"/>
    <w:link w:val="a9"/>
    <w:uiPriority w:val="99"/>
    <w:unhideWhenUsed/>
    <w:rsid w:val="00D2500F"/>
    <w:pPr>
      <w:tabs>
        <w:tab w:val="center" w:pos="4252"/>
        <w:tab w:val="right" w:pos="8504"/>
      </w:tabs>
      <w:snapToGrid w:val="0"/>
    </w:pPr>
  </w:style>
  <w:style w:type="character" w:customStyle="1" w:styleId="a9">
    <w:name w:val="フッター (文字)"/>
    <w:link w:val="a8"/>
    <w:uiPriority w:val="99"/>
    <w:rsid w:val="00D2500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2\&#12381;&#12398;&#20182;&#12398;&#27963;&#21205;\&#32080;&#26230;&#23398;&#20250;&#24180;&#20250;\CrSJ2021&#26413;&#24140;\HP&#38306;&#20418;\&#21442;&#21152;&#30330;&#34920;&#30331;&#37682;\tem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Template>
  <TotalTime>1</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ガンドルフィＸ線カメラを用いた単結晶からの回折パターンの予測</vt:lpstr>
      <vt:lpstr>SPring-8 低温真空Ｘ線カメラを用いた光励起・光誘起現象の単結晶構造解析</vt:lpstr>
    </vt:vector>
  </TitlesOfParts>
  <Company>兵庫県立大学</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ガンドルフィＸ線カメラを用いた単結晶からの回折パターンの予測</dc:title>
  <dc:subject/>
  <dc:creator>yao</dc:creator>
  <cp:keywords/>
  <cp:lastModifiedBy>姚　閔</cp:lastModifiedBy>
  <cp:revision>1</cp:revision>
  <cp:lastPrinted>2019-07-16T04:26:00Z</cp:lastPrinted>
  <dcterms:created xsi:type="dcterms:W3CDTF">2021-07-27T09:36:00Z</dcterms:created>
  <dcterms:modified xsi:type="dcterms:W3CDTF">2021-07-27T09:37:00Z</dcterms:modified>
</cp:coreProperties>
</file>